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3" w:rsidRDefault="00AA262C" w:rsidP="008D38E3">
      <w:pPr>
        <w:jc w:val="center"/>
        <w:rPr>
          <w:rFonts w:ascii="Helvetica" w:hAnsi="Helvetica"/>
          <w:sz w:val="40"/>
        </w:rPr>
      </w:pPr>
      <w:r w:rsidRPr="00AA262C">
        <w:rPr>
          <w:rFonts w:ascii="Helvetica" w:hAnsi="Helvetica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2272" wp14:editId="7CFF5457">
                <wp:simplePos x="0" y="0"/>
                <wp:positionH relativeFrom="column">
                  <wp:posOffset>5609590</wp:posOffset>
                </wp:positionH>
                <wp:positionV relativeFrom="paragraph">
                  <wp:posOffset>-311150</wp:posOffset>
                </wp:positionV>
                <wp:extent cx="1165225" cy="4457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62C" w:rsidRPr="00AA262C" w:rsidRDefault="00AA262C" w:rsidP="00AA2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AA26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Bruce Reeves</w:t>
                            </w:r>
                          </w:p>
                          <w:p w:rsidR="00AA262C" w:rsidRPr="00AA262C" w:rsidRDefault="00AA262C" w:rsidP="00AA2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AA26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Highway 65 Church of Christ</w:t>
                            </w:r>
                          </w:p>
                          <w:p w:rsidR="00AA262C" w:rsidRPr="00AA262C" w:rsidRDefault="00AA262C" w:rsidP="00AA2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AA26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Conway, AR </w:t>
                            </w:r>
                          </w:p>
                          <w:p w:rsidR="00AA262C" w:rsidRPr="00AA262C" w:rsidRDefault="00AA262C" w:rsidP="00AA2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AA26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Brochuck1@aol.com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41.7pt;margin-top:-24.5pt;width:91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" filled="f" stroked="f">
                <v:textbox>
                  <w:txbxContent>
                    <w:p w:rsidR="00AA262C" w:rsidRPr="00AA262C" w:rsidRDefault="00AA262C" w:rsidP="00AA262C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AA262C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Bruce Reeves</w:t>
                      </w:r>
                    </w:p>
                    <w:p w:rsidR="00AA262C" w:rsidRPr="00AA262C" w:rsidRDefault="00AA262C" w:rsidP="00AA262C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AA262C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Highway 65 Church of Christ</w:t>
                      </w:r>
                    </w:p>
                    <w:p w:rsidR="00AA262C" w:rsidRPr="00AA262C" w:rsidRDefault="00AA262C" w:rsidP="00AA262C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AA262C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Conway, AR </w:t>
                      </w:r>
                    </w:p>
                    <w:p w:rsidR="00AA262C" w:rsidRPr="00AA262C" w:rsidRDefault="00AA262C" w:rsidP="00AA262C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AA262C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Brochuck1@aol.com</w:t>
                      </w:r>
                    </w:p>
                  </w:txbxContent>
                </v:textbox>
              </v:shape>
            </w:pict>
          </mc:Fallback>
        </mc:AlternateContent>
      </w:r>
      <w:r w:rsidR="008D38E3" w:rsidRPr="008D38E3">
        <w:rPr>
          <w:rFonts w:ascii="Helvetica" w:hAnsi="Helvetica"/>
          <w:sz w:val="40"/>
        </w:rPr>
        <w:t>The Discipline of Discernment</w:t>
      </w:r>
    </w:p>
    <w:p w:rsidR="008D38E3" w:rsidRDefault="008D38E3" w:rsidP="008D38E3">
      <w:pPr>
        <w:spacing w:line="360" w:lineRule="auto"/>
        <w:jc w:val="center"/>
        <w:rPr>
          <w:rFonts w:ascii="Helvetica" w:hAnsi="Helvetica"/>
          <w:sz w:val="28"/>
        </w:rPr>
      </w:pPr>
      <w:r w:rsidRPr="008D38E3">
        <w:rPr>
          <w:rFonts w:ascii="Helvetica" w:hAnsi="Helvetica"/>
          <w:sz w:val="28"/>
        </w:rPr>
        <w:t>Hebrews 5:11-14</w:t>
      </w:r>
    </w:p>
    <w:p w:rsidR="008D38E3" w:rsidRDefault="008D38E3" w:rsidP="008D38E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Introduction: </w:t>
      </w:r>
      <w:r w:rsidR="00703BFA">
        <w:rPr>
          <w:rFonts w:ascii="Helvetica" w:hAnsi="Helvetica"/>
          <w:sz w:val="28"/>
        </w:rPr>
        <w:t xml:space="preserve">All Christian, no matter how old we are, what our experiences have been, or what our struggles are, are in need of spiritual discernment. </w:t>
      </w:r>
      <w:bookmarkStart w:id="0" w:name="_GoBack"/>
      <w:bookmarkEnd w:id="0"/>
      <w:r w:rsidR="00703BFA">
        <w:rPr>
          <w:rFonts w:ascii="Helvetica" w:hAnsi="Helvetica"/>
          <w:sz w:val="28"/>
        </w:rPr>
        <w:t>But we do not come to have discernment without diligence, trust, and discipline in the Lord. We sometimes look back at our decisions and regretfully cry out, “What was I thinking?” This morning we are going to consider our need for discernment, what it is, and how we can develop it in our lives.</w:t>
      </w:r>
    </w:p>
    <w:p w:rsidR="00E70EEB" w:rsidRPr="00703BFA" w:rsidRDefault="00703BFA" w:rsidP="008D38E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32"/>
        </w:rPr>
      </w:pPr>
      <w:r w:rsidRPr="00703BFA">
        <w:rPr>
          <w:rFonts w:ascii="Helvetica" w:hAnsi="Helvetica"/>
          <w:b/>
          <w:sz w:val="32"/>
        </w:rPr>
        <w:t>What is D</w:t>
      </w:r>
      <w:r w:rsidR="00E70EEB" w:rsidRPr="00703BFA">
        <w:rPr>
          <w:rFonts w:ascii="Helvetica" w:hAnsi="Helvetica"/>
          <w:b/>
          <w:sz w:val="32"/>
        </w:rPr>
        <w:t>iscernment?</w:t>
      </w:r>
    </w:p>
    <w:p w:rsidR="00A57D76" w:rsidRPr="00A57D76" w:rsidRDefault="00A57D76" w:rsidP="00E70EE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32"/>
        </w:rPr>
      </w:pPr>
      <w:r>
        <w:rPr>
          <w:rFonts w:ascii="Helvetica" w:hAnsi="Helvetica"/>
          <w:sz w:val="28"/>
        </w:rPr>
        <w:t>Defined: “</w:t>
      </w:r>
      <w:r>
        <w:rPr>
          <w:rFonts w:ascii="Helvetica" w:hAnsi="Helvetica" w:cs="Times New Roman"/>
          <w:sz w:val="28"/>
        </w:rPr>
        <w:t>T</w:t>
      </w:r>
      <w:r w:rsidRPr="00A57D76">
        <w:rPr>
          <w:rFonts w:ascii="Helvetica" w:hAnsi="Helvetica" w:cs="Times New Roman"/>
          <w:sz w:val="28"/>
        </w:rPr>
        <w:t xml:space="preserve">o have the capacity to perceive clearly and to understand the </w:t>
      </w:r>
      <w:r w:rsidRPr="00A57D76">
        <w:rPr>
          <w:rFonts w:ascii="Helvetica" w:hAnsi="Helvetica" w:cs="Times New Roman"/>
          <w:sz w:val="28"/>
          <w:highlight w:val="yellow"/>
        </w:rPr>
        <w:t>real nature of something</w:t>
      </w:r>
      <w:r w:rsidRPr="00A57D76">
        <w:rPr>
          <w:rFonts w:ascii="Helvetica" w:hAnsi="Helvetica" w:cs="Times New Roman"/>
          <w:sz w:val="28"/>
        </w:rPr>
        <w:t>.’</w:t>
      </w:r>
      <w:r w:rsidRPr="00A57D76">
        <w:rPr>
          <w:rFonts w:ascii="Helvetica" w:hAnsi="Helvetica" w:cs="Times New Roman"/>
          <w:sz w:val="28"/>
          <w:vertAlign w:val="superscript"/>
        </w:rPr>
        <w:footnoteReference w:id="1"/>
      </w:r>
    </w:p>
    <w:p w:rsidR="00A57D76" w:rsidRPr="00A57D76" w:rsidRDefault="00A57D76" w:rsidP="00A57D76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32"/>
        </w:rPr>
      </w:pPr>
      <w:r>
        <w:rPr>
          <w:rFonts w:ascii="Helvetica" w:hAnsi="Helvetica" w:cs="Times New Roman"/>
          <w:sz w:val="28"/>
        </w:rPr>
        <w:t xml:space="preserve">Not simply the way we want it to be, the way that is most </w:t>
      </w:r>
      <w:proofErr w:type="gramStart"/>
      <w:r>
        <w:rPr>
          <w:rFonts w:ascii="Helvetica" w:hAnsi="Helvetica" w:cs="Times New Roman"/>
          <w:sz w:val="28"/>
        </w:rPr>
        <w:t>convenient</w:t>
      </w:r>
      <w:proofErr w:type="gramEnd"/>
      <w:r>
        <w:rPr>
          <w:rFonts w:ascii="Helvetica" w:hAnsi="Helvetica" w:cs="Times New Roman"/>
          <w:sz w:val="28"/>
        </w:rPr>
        <w:t>, the way that fits with what we desire to think, but the way that it really is!</w:t>
      </w:r>
    </w:p>
    <w:p w:rsidR="00A57D76" w:rsidRDefault="00A57D76" w:rsidP="00E70EE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wisdom of discernment:</w:t>
      </w:r>
    </w:p>
    <w:p w:rsidR="00E70EEB" w:rsidRDefault="00A57D76" w:rsidP="00A57D76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w</w:t>
      </w:r>
      <w:r w:rsidR="00E70EEB">
        <w:rPr>
          <w:rFonts w:ascii="Helvetica" w:hAnsi="Helvetica"/>
          <w:sz w:val="28"/>
        </w:rPr>
        <w:t>isdom to consider why issues have arisen</w:t>
      </w:r>
      <w:r>
        <w:rPr>
          <w:rFonts w:ascii="Helvetica" w:hAnsi="Helvetica"/>
          <w:sz w:val="28"/>
        </w:rPr>
        <w:t xml:space="preserve"> – “What caused this to happen</w:t>
      </w:r>
      <w:r w:rsidR="00E70EEB">
        <w:rPr>
          <w:rFonts w:ascii="Helvetica" w:hAnsi="Helvetica"/>
          <w:sz w:val="28"/>
        </w:rPr>
        <w:t>?</w:t>
      </w:r>
      <w:r>
        <w:rPr>
          <w:rFonts w:ascii="Helvetica" w:hAnsi="Helvetica"/>
          <w:sz w:val="28"/>
        </w:rPr>
        <w:t>”</w:t>
      </w:r>
    </w:p>
    <w:p w:rsidR="00E70EEB" w:rsidRPr="00E70EEB" w:rsidRDefault="00A57D76" w:rsidP="00A57D76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f</w:t>
      </w:r>
      <w:r w:rsidR="00E70EEB" w:rsidRPr="00E70EEB">
        <w:rPr>
          <w:rFonts w:ascii="Helvetica" w:hAnsi="Helvetica"/>
          <w:sz w:val="28"/>
        </w:rPr>
        <w:t xml:space="preserve">oresight to consider the results of </w:t>
      </w:r>
      <w:r>
        <w:rPr>
          <w:rFonts w:ascii="Helvetica" w:hAnsi="Helvetica"/>
          <w:sz w:val="28"/>
        </w:rPr>
        <w:t>a particular course of behavior – “What is its fruit?”</w:t>
      </w:r>
      <w:r w:rsidR="00E70EEB" w:rsidRPr="00E70EEB">
        <w:rPr>
          <w:rFonts w:ascii="Helvetica" w:hAnsi="Helvetica"/>
          <w:sz w:val="28"/>
        </w:rPr>
        <w:t xml:space="preserve"> </w:t>
      </w:r>
    </w:p>
    <w:p w:rsidR="008D38E3" w:rsidRPr="00A57D76" w:rsidRDefault="008D38E3" w:rsidP="008D38E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32"/>
        </w:rPr>
      </w:pPr>
      <w:r w:rsidRPr="00A57D76">
        <w:rPr>
          <w:rFonts w:ascii="Helvetica" w:hAnsi="Helvetica"/>
          <w:b/>
          <w:sz w:val="32"/>
        </w:rPr>
        <w:t>Hindrances to Spiritual Discernment:</w:t>
      </w:r>
    </w:p>
    <w:p w:rsidR="00B622E9" w:rsidRPr="00B622E9" w:rsidRDefault="00B622E9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Spiritually Lethargic</w:t>
      </w:r>
      <w:r w:rsidR="008D38E3">
        <w:rPr>
          <w:rFonts w:ascii="Helvetica" w:hAnsi="Helvetica"/>
          <w:sz w:val="28"/>
        </w:rPr>
        <w:t>: “Dull</w:t>
      </w:r>
      <w:r w:rsidR="00A57D76">
        <w:rPr>
          <w:rFonts w:ascii="Helvetica" w:hAnsi="Helvetica"/>
          <w:sz w:val="28"/>
        </w:rPr>
        <w:t xml:space="preserve"> (sluggish)</w:t>
      </w:r>
      <w:r w:rsidR="008D38E3">
        <w:rPr>
          <w:rFonts w:ascii="Helvetica" w:hAnsi="Helvetica"/>
          <w:sz w:val="28"/>
        </w:rPr>
        <w:t xml:space="preserve"> of hearing” (5:11)</w:t>
      </w:r>
    </w:p>
    <w:p w:rsidR="008D38E3" w:rsidRDefault="008D38E3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Wasting time: “…by this time you ought to be teachers” (5:12)</w:t>
      </w:r>
    </w:p>
    <w:p w:rsidR="00802568" w:rsidRDefault="00802568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lastRenderedPageBreak/>
        <w:t>Dying</w:t>
      </w:r>
      <w:r w:rsidR="008D38E3">
        <w:rPr>
          <w:rFonts w:ascii="Helvetica" w:hAnsi="Helvetica"/>
          <w:sz w:val="28"/>
        </w:rPr>
        <w:t xml:space="preserve"> rather than growing: “You have need again for someone</w:t>
      </w:r>
      <w:r>
        <w:rPr>
          <w:rFonts w:ascii="Helvetica" w:hAnsi="Helvetica"/>
          <w:sz w:val="28"/>
        </w:rPr>
        <w:t xml:space="preserve"> to teach you the elementar</w:t>
      </w:r>
      <w:r w:rsidR="008D38E3">
        <w:rPr>
          <w:rFonts w:ascii="Helvetica" w:hAnsi="Helvetica"/>
          <w:sz w:val="28"/>
        </w:rPr>
        <w:t>y principles of the oracles of God</w:t>
      </w:r>
      <w:r>
        <w:rPr>
          <w:rFonts w:ascii="Helvetica" w:hAnsi="Helvetica"/>
          <w:sz w:val="28"/>
        </w:rPr>
        <w:t xml:space="preserve"> and you have come to have need milk and not solid food” (5:12).</w:t>
      </w:r>
    </w:p>
    <w:p w:rsidR="00A57D76" w:rsidRDefault="00A57D76" w:rsidP="00A57D76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He is not simply saying you are only on the milk, he is saying that they had lost their grip on even the elementary principles of the doctrine of Christ (5:12-14; 6:1-2).</w:t>
      </w:r>
    </w:p>
    <w:p w:rsidR="00802568" w:rsidRDefault="00802568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Abandoning the very foundational teachings about Christ (5:12).</w:t>
      </w:r>
    </w:p>
    <w:p w:rsidR="00B622E9" w:rsidRDefault="00C00B18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Living in the spiritual instability, which </w:t>
      </w:r>
      <w:r w:rsidR="00B622E9">
        <w:rPr>
          <w:rFonts w:ascii="Helvetica" w:hAnsi="Helvetica"/>
          <w:sz w:val="28"/>
        </w:rPr>
        <w:t>leads to vulnerability (Eph. 4:12-16).</w:t>
      </w:r>
    </w:p>
    <w:p w:rsidR="00C00B18" w:rsidRDefault="00C00B18" w:rsidP="008D38E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Living without discernment leads to pain, regret, and spiritual destruction!</w:t>
      </w:r>
    </w:p>
    <w:p w:rsidR="00802568" w:rsidRPr="00C00B18" w:rsidRDefault="00802568" w:rsidP="0080256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32"/>
        </w:rPr>
      </w:pPr>
      <w:r w:rsidRPr="00C00B18">
        <w:rPr>
          <w:rFonts w:ascii="Helvetica" w:hAnsi="Helvetica"/>
          <w:b/>
          <w:sz w:val="32"/>
        </w:rPr>
        <w:t>Keys to Developing Spiritual Discernment:</w:t>
      </w:r>
    </w:p>
    <w:p w:rsidR="00802568" w:rsidRDefault="00C00B18" w:rsidP="0080256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Devoted to spiritual growth</w:t>
      </w:r>
      <w:r w:rsidR="00802568">
        <w:rPr>
          <w:rFonts w:ascii="Helvetica" w:hAnsi="Helvetica"/>
          <w:sz w:val="28"/>
        </w:rPr>
        <w:t xml:space="preserve"> (5:12)</w:t>
      </w:r>
    </w:p>
    <w:p w:rsidR="00802568" w:rsidRDefault="0080256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Desire to grow so as to help others</w:t>
      </w:r>
      <w:r w:rsidR="00C00B18">
        <w:rPr>
          <w:rFonts w:ascii="Helvetica" w:hAnsi="Helvetica"/>
          <w:sz w:val="28"/>
        </w:rPr>
        <w:t xml:space="preserve"> (Phil. 2:1-5)</w:t>
      </w:r>
    </w:p>
    <w:p w:rsidR="00802568" w:rsidRDefault="0080256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Desire to grow in order to know Jesus better everyday</w:t>
      </w:r>
      <w:r w:rsidR="00C00B18">
        <w:rPr>
          <w:rFonts w:ascii="Helvetica" w:hAnsi="Helvetica"/>
          <w:sz w:val="28"/>
        </w:rPr>
        <w:t xml:space="preserve"> (Eph. 4:15; 2 Pet. 3:18)</w:t>
      </w:r>
    </w:p>
    <w:p w:rsidR="00C00B18" w:rsidRDefault="00C00B1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Fervently pray and worship (Psa. 122:1; Heb. 10:25)</w:t>
      </w:r>
    </w:p>
    <w:p w:rsidR="00C00B18" w:rsidRDefault="00C00B1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Feed on God’s word (1 Pet. 2:2)</w:t>
      </w:r>
    </w:p>
    <w:p w:rsidR="00802568" w:rsidRDefault="00802568" w:rsidP="0080256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Familiar with God’s word (5:13)</w:t>
      </w:r>
    </w:p>
    <w:p w:rsidR="00C00B18" w:rsidRDefault="00C00B1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Hebrew writer is emphasizing that those who have no experience, engagement, and interaction with God’s word will not grow in the Lord.</w:t>
      </w:r>
    </w:p>
    <w:p w:rsidR="00C00B18" w:rsidRDefault="00C00B1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They are “ever learning and never able to come to the full knowledge of the truth” (2 Tim. 3:7).</w:t>
      </w:r>
    </w:p>
    <w:p w:rsidR="00C00B18" w:rsidRPr="00802568" w:rsidRDefault="00C00B1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lastRenderedPageBreak/>
        <w:t>We must feed on God’s word in order to be spiritually nourished up in the words of faith and healthy teaching        (1 Tim. 4:6).</w:t>
      </w:r>
    </w:p>
    <w:p w:rsidR="00802568" w:rsidRDefault="00802568" w:rsidP="0080256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Recognize signs of spiritual maturity</w:t>
      </w:r>
    </w:p>
    <w:p w:rsidR="00802568" w:rsidRDefault="00802568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“Solid food” (5:14)</w:t>
      </w:r>
      <w:r w:rsidR="00C00B18">
        <w:rPr>
          <w:rFonts w:ascii="Helvetica" w:hAnsi="Helvetica"/>
          <w:sz w:val="28"/>
        </w:rPr>
        <w:t xml:space="preserve"> – to digest such teaching requires diligence, time, and devotion.</w:t>
      </w:r>
    </w:p>
    <w:p w:rsidR="00796B94" w:rsidRDefault="00796B94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“Practice,” “exercise,” or “constant use” of “their senses.”</w:t>
      </w:r>
      <w:r w:rsidR="00C00B18">
        <w:rPr>
          <w:rFonts w:ascii="Helvetica" w:hAnsi="Helvetica"/>
          <w:sz w:val="28"/>
        </w:rPr>
        <w:t xml:space="preserve"> Some Christians resemble a person who says they plan on running in the Olympics without ever training or exercising.</w:t>
      </w:r>
    </w:p>
    <w:p w:rsidR="00C00B18" w:rsidRDefault="00796B94" w:rsidP="00802568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 w:rsidRPr="00C00B18">
        <w:rPr>
          <w:rFonts w:ascii="Helvetica" w:hAnsi="Helvetica"/>
          <w:sz w:val="28"/>
        </w:rPr>
        <w:t>“Trained themselves to discern good and evil”</w:t>
      </w:r>
    </w:p>
    <w:p w:rsidR="00C00B18" w:rsidRDefault="00C00B18" w:rsidP="00C00B18">
      <w:pPr>
        <w:pStyle w:val="ListParagraph"/>
        <w:numPr>
          <w:ilvl w:val="3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The biblical term “train” comes from the Gk. word </w:t>
      </w:r>
      <w:proofErr w:type="spellStart"/>
      <w:r>
        <w:rPr>
          <w:rFonts w:ascii="Helvetica" w:hAnsi="Helvetica"/>
          <w:sz w:val="28"/>
        </w:rPr>
        <w:t>gymnazo</w:t>
      </w:r>
      <w:proofErr w:type="spellEnd"/>
      <w:r w:rsidR="004556E9">
        <w:rPr>
          <w:rFonts w:ascii="Helvetica" w:hAnsi="Helvetica"/>
          <w:sz w:val="28"/>
        </w:rPr>
        <w:t>, which of course refers to “exercise” and “discipline” (1 Tim. 4:7; 1 Cor. 9:24-27).</w:t>
      </w:r>
    </w:p>
    <w:p w:rsidR="004556E9" w:rsidRDefault="004556E9" w:rsidP="00C00B18">
      <w:pPr>
        <w:pStyle w:val="ListParagraph"/>
        <w:numPr>
          <w:ilvl w:val="3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more we use our spiritual senses to apply God’s word to a variety of questions, subjects, and issues that arise the easier it will be for us to discern between good and evil.</w:t>
      </w:r>
    </w:p>
    <w:p w:rsidR="004556E9" w:rsidRDefault="004556E9" w:rsidP="00C00B18">
      <w:pPr>
        <w:pStyle w:val="ListParagraph"/>
        <w:numPr>
          <w:ilvl w:val="3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But the less we do so, the more challenging it will be!</w:t>
      </w:r>
    </w:p>
    <w:p w:rsidR="004556E9" w:rsidRDefault="004556E9" w:rsidP="00C00B18">
      <w:pPr>
        <w:pStyle w:val="ListParagraph"/>
        <w:numPr>
          <w:ilvl w:val="3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This is why those who do not have discernment frequently cannot hear or understand what those who are more mature see!</w:t>
      </w:r>
    </w:p>
    <w:p w:rsidR="004556E9" w:rsidRDefault="004556E9" w:rsidP="00C00B18">
      <w:pPr>
        <w:pStyle w:val="ListParagraph"/>
        <w:numPr>
          <w:ilvl w:val="3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When you have seen a situation play out dozens of time you can see more clearly.</w:t>
      </w:r>
    </w:p>
    <w:p w:rsidR="00796B94" w:rsidRPr="004556E9" w:rsidRDefault="00796B94" w:rsidP="00796B9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32"/>
        </w:rPr>
      </w:pPr>
      <w:r w:rsidRPr="004556E9">
        <w:rPr>
          <w:rFonts w:ascii="Helvetica" w:hAnsi="Helvetica"/>
          <w:b/>
          <w:sz w:val="32"/>
        </w:rPr>
        <w:lastRenderedPageBreak/>
        <w:t>Why must we train ourselves to discern good and evil?</w:t>
      </w:r>
    </w:p>
    <w:p w:rsidR="00B622E9" w:rsidRDefault="00B622E9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God</w:t>
      </w:r>
      <w:r w:rsidR="004556E9">
        <w:rPr>
          <w:rFonts w:ascii="Helvetica" w:hAnsi="Helvetica"/>
          <w:sz w:val="28"/>
        </w:rPr>
        <w:t xml:space="preserve"> alone offers the absolute standard of what is good vs. what is evil (Isa. 5:20; Jer. 10:23; Pro. 1:7).</w:t>
      </w:r>
    </w:p>
    <w:p w:rsidR="00796B94" w:rsidRDefault="000017C4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Evil frequently masquerades as good</w:t>
      </w:r>
      <w:r w:rsidR="004556E9">
        <w:rPr>
          <w:rFonts w:ascii="Helvetica" w:hAnsi="Helvetica"/>
          <w:sz w:val="28"/>
        </w:rPr>
        <w:t xml:space="preserve"> (2 Cor. 2:11; 11:13-15).</w:t>
      </w:r>
    </w:p>
    <w:p w:rsidR="000017C4" w:rsidRDefault="004556E9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Good is often vilified by those who are</w:t>
      </w:r>
      <w:r w:rsidR="000017C4">
        <w:rPr>
          <w:rFonts w:ascii="Helvetica" w:hAnsi="Helvetica"/>
          <w:sz w:val="28"/>
        </w:rPr>
        <w:t xml:space="preserve"> ungodly</w:t>
      </w:r>
      <w:r w:rsidR="00095714">
        <w:rPr>
          <w:rFonts w:ascii="Helvetica" w:hAnsi="Helvetica"/>
          <w:sz w:val="28"/>
        </w:rPr>
        <w:t xml:space="preserve"> or deceived</w:t>
      </w:r>
      <w:r>
        <w:rPr>
          <w:rFonts w:ascii="Helvetica" w:hAnsi="Helvetica"/>
          <w:sz w:val="28"/>
        </w:rPr>
        <w:t xml:space="preserve">      (2 Tim. 3:10-13)</w:t>
      </w:r>
    </w:p>
    <w:p w:rsidR="000017C4" w:rsidRDefault="0071100C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If we do not discipline our emotions with godly discernment they can become a deluding and powerful influence</w:t>
      </w:r>
      <w:r w:rsidR="00095714">
        <w:rPr>
          <w:rFonts w:ascii="Helvetica" w:hAnsi="Helvetica"/>
          <w:sz w:val="28"/>
        </w:rPr>
        <w:t xml:space="preserve"> for error</w:t>
      </w:r>
      <w:r>
        <w:rPr>
          <w:rFonts w:ascii="Helvetica" w:hAnsi="Helvetica"/>
          <w:sz w:val="28"/>
        </w:rPr>
        <w:t xml:space="preserve"> </w:t>
      </w:r>
      <w:r w:rsidR="00095714">
        <w:rPr>
          <w:rFonts w:ascii="Helvetica" w:hAnsi="Helvetica"/>
          <w:sz w:val="28"/>
        </w:rPr>
        <w:t xml:space="preserve">                 </w:t>
      </w:r>
      <w:r>
        <w:rPr>
          <w:rFonts w:ascii="Helvetica" w:hAnsi="Helvetica"/>
          <w:sz w:val="28"/>
        </w:rPr>
        <w:t>(2 Thess. 2:10-12;</w:t>
      </w:r>
      <w:r w:rsidR="004556E9">
        <w:rPr>
          <w:rFonts w:ascii="Helvetica" w:hAnsi="Helvetica"/>
          <w:sz w:val="28"/>
        </w:rPr>
        <w:t xml:space="preserve"> Matt. 16:21-23</w:t>
      </w:r>
      <w:r>
        <w:rPr>
          <w:rFonts w:ascii="Helvetica" w:hAnsi="Helvetica"/>
          <w:sz w:val="28"/>
        </w:rPr>
        <w:t>).</w:t>
      </w:r>
    </w:p>
    <w:p w:rsidR="00B622E9" w:rsidRDefault="00B622E9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Spiritual maturity</w:t>
      </w:r>
      <w:r w:rsidR="0071100C">
        <w:rPr>
          <w:rFonts w:ascii="Helvetica" w:hAnsi="Helvetica"/>
          <w:sz w:val="28"/>
        </w:rPr>
        <w:t xml:space="preserve"> comes through </w:t>
      </w:r>
      <w:r w:rsidR="004556E9">
        <w:rPr>
          <w:rFonts w:ascii="Helvetica" w:hAnsi="Helvetica"/>
          <w:sz w:val="28"/>
        </w:rPr>
        <w:t xml:space="preserve">the </w:t>
      </w:r>
      <w:r w:rsidR="0071100C">
        <w:rPr>
          <w:rFonts w:ascii="Helvetica" w:hAnsi="Helvetica"/>
          <w:sz w:val="28"/>
        </w:rPr>
        <w:t>spiritual senses;</w:t>
      </w:r>
      <w:r>
        <w:rPr>
          <w:rFonts w:ascii="Helvetica" w:hAnsi="Helvetica"/>
          <w:sz w:val="28"/>
        </w:rPr>
        <w:t xml:space="preserve"> not </w:t>
      </w:r>
      <w:r w:rsidR="0071100C">
        <w:rPr>
          <w:rFonts w:ascii="Helvetica" w:hAnsi="Helvetica"/>
          <w:sz w:val="28"/>
        </w:rPr>
        <w:t xml:space="preserve">the </w:t>
      </w:r>
      <w:r>
        <w:rPr>
          <w:rFonts w:ascii="Helvetica" w:hAnsi="Helvetica"/>
          <w:sz w:val="28"/>
        </w:rPr>
        <w:t>physical senses.</w:t>
      </w:r>
    </w:p>
    <w:p w:rsidR="000017C4" w:rsidRDefault="000017C4" w:rsidP="0009571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Discernment must remain disciplined and grounded in times of </w:t>
      </w:r>
      <w:r w:rsidR="0071100C">
        <w:rPr>
          <w:rFonts w:ascii="Helvetica" w:hAnsi="Helvetica"/>
          <w:sz w:val="28"/>
        </w:rPr>
        <w:t xml:space="preserve">disorientation, </w:t>
      </w:r>
      <w:r>
        <w:rPr>
          <w:rFonts w:ascii="Helvetica" w:hAnsi="Helvetica"/>
          <w:sz w:val="28"/>
        </w:rPr>
        <w:t>chaos</w:t>
      </w:r>
      <w:r w:rsidR="0071100C">
        <w:rPr>
          <w:rFonts w:ascii="Helvetica" w:hAnsi="Helvetica"/>
          <w:sz w:val="28"/>
        </w:rPr>
        <w:t>,</w:t>
      </w:r>
      <w:r>
        <w:rPr>
          <w:rFonts w:ascii="Helvetica" w:hAnsi="Helvetica"/>
          <w:sz w:val="28"/>
        </w:rPr>
        <w:t xml:space="preserve"> and crisis</w:t>
      </w:r>
      <w:r w:rsidR="004556E9">
        <w:rPr>
          <w:rFonts w:ascii="Helvetica" w:hAnsi="Helvetica"/>
          <w:sz w:val="28"/>
        </w:rPr>
        <w:t xml:space="preserve"> (2 Tim. 1:7-8).</w:t>
      </w:r>
    </w:p>
    <w:p w:rsidR="000017C4" w:rsidRDefault="00B622E9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Challenging</w:t>
      </w:r>
      <w:r w:rsidR="00B4499E">
        <w:rPr>
          <w:rFonts w:ascii="Helvetica" w:hAnsi="Helvetica"/>
          <w:sz w:val="28"/>
        </w:rPr>
        <w:t xml:space="preserve"> subjects</w:t>
      </w:r>
      <w:r>
        <w:rPr>
          <w:rFonts w:ascii="Helvetica" w:hAnsi="Helvetica"/>
          <w:sz w:val="28"/>
        </w:rPr>
        <w:t>/issues</w:t>
      </w:r>
      <w:r w:rsidR="00B4499E">
        <w:rPr>
          <w:rFonts w:ascii="Helvetica" w:hAnsi="Helvetica"/>
          <w:sz w:val="28"/>
        </w:rPr>
        <w:t xml:space="preserve"> require mature hearers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Full truth about Christ</w:t>
      </w:r>
      <w:r w:rsidR="002A5BC8">
        <w:rPr>
          <w:rFonts w:ascii="Helvetica" w:hAnsi="Helvetica"/>
          <w:sz w:val="28"/>
        </w:rPr>
        <w:t xml:space="preserve"> in the immediate context of Hebrews.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Moral choices</w:t>
      </w:r>
      <w:r w:rsidR="00095714">
        <w:rPr>
          <w:rFonts w:ascii="Helvetica" w:hAnsi="Helvetica"/>
          <w:sz w:val="28"/>
        </w:rPr>
        <w:t>: young people, parents</w:t>
      </w:r>
      <w:r w:rsidR="002A5BC8">
        <w:rPr>
          <w:rFonts w:ascii="Helvetica" w:hAnsi="Helvetica"/>
          <w:sz w:val="28"/>
        </w:rPr>
        <w:t>, etc.</w:t>
      </w:r>
    </w:p>
    <w:p w:rsidR="00BF7DF4" w:rsidRDefault="0071100C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Decisions regarding doctrinal issues</w:t>
      </w:r>
      <w:r w:rsidR="00095714">
        <w:rPr>
          <w:rFonts w:ascii="Helvetica" w:hAnsi="Helvetica"/>
          <w:sz w:val="28"/>
        </w:rPr>
        <w:t>: logical fallacy of appealing to emotion</w:t>
      </w:r>
      <w:r w:rsidR="002A5BC8">
        <w:rPr>
          <w:rFonts w:ascii="Helvetica" w:hAnsi="Helvetica"/>
          <w:sz w:val="28"/>
        </w:rPr>
        <w:t xml:space="preserve"> (2 Tim. 1:13-14).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Relationship challenges</w:t>
      </w:r>
      <w:r w:rsidR="002A5BC8">
        <w:rPr>
          <w:rFonts w:ascii="Helvetica" w:hAnsi="Helvetica"/>
          <w:sz w:val="28"/>
        </w:rPr>
        <w:t xml:space="preserve"> (Eph. 5:22-6:4).</w:t>
      </w:r>
    </w:p>
    <w:p w:rsidR="00BF7DF4" w:rsidRDefault="00BF7DF4" w:rsidP="000017C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Discernment leads us to glorify and praise God through Jesus Christ (Phil. 1:9-11)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 love of God is expressed with discernment (1:9)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Leads us to approve of the things that are excellent (1:10)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Ensures sincerity until the day of Christ (1:10)</w:t>
      </w:r>
    </w:p>
    <w:p w:rsidR="00BF7DF4" w:rsidRDefault="00BF7DF4" w:rsidP="00BF7DF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lastRenderedPageBreak/>
        <w:t>Fills us with the fruit of righteousness (1:11)</w:t>
      </w:r>
    </w:p>
    <w:p w:rsidR="009B4351" w:rsidRPr="00095714" w:rsidRDefault="009B4351" w:rsidP="009B435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32"/>
        </w:rPr>
      </w:pPr>
      <w:r w:rsidRPr="00095714">
        <w:rPr>
          <w:rFonts w:ascii="Helvetica" w:hAnsi="Helvetica"/>
          <w:b/>
          <w:sz w:val="32"/>
        </w:rPr>
        <w:t>What Are Questions That Discerning Believers Will Ask In Every Situation?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God’s word and will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Do I have all the information?</w:t>
      </w:r>
    </w:p>
    <w:p w:rsidR="00095714" w:rsidRDefault="00095714" w:rsidP="0009571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Do I know both sides of a story?</w:t>
      </w:r>
    </w:p>
    <w:p w:rsidR="00095714" w:rsidRDefault="00960CCA" w:rsidP="0009571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Am I </w:t>
      </w:r>
      <w:r w:rsidR="00095714">
        <w:rPr>
          <w:rFonts w:ascii="Helvetica" w:hAnsi="Helvetica"/>
          <w:sz w:val="28"/>
        </w:rPr>
        <w:t>willing to consider all the information in the situation?</w:t>
      </w:r>
    </w:p>
    <w:p w:rsidR="00960CCA" w:rsidRDefault="00960CCA" w:rsidP="00095714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Or am I refusing to talk with those who have a different perspective than I do?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Is this going to be productive in my relationship with Christ and with my brethren?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Is this going to enable me to share the gospel with the lost?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Is this going to help or hinder my fruitfulness in the family of God?</w:t>
      </w:r>
    </w:p>
    <w:p w:rsidR="00095714" w:rsidRDefault="00095714" w:rsidP="00095714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Is this action going to hurt those who are encouraging me to serve the Lord?</w:t>
      </w:r>
    </w:p>
    <w:p w:rsidR="00960CCA" w:rsidRDefault="00703BFA" w:rsidP="00960CCA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Shepherds who are caring for my soul (</w:t>
      </w:r>
      <w:r w:rsidR="00960CCA">
        <w:rPr>
          <w:rFonts w:ascii="Helvetica" w:hAnsi="Helvetica"/>
          <w:sz w:val="28"/>
        </w:rPr>
        <w:t>Heb. 13:17</w:t>
      </w:r>
      <w:r>
        <w:rPr>
          <w:rFonts w:ascii="Helvetica" w:hAnsi="Helvetica"/>
          <w:sz w:val="28"/>
        </w:rPr>
        <w:t>)</w:t>
      </w:r>
    </w:p>
    <w:p w:rsidR="00960CCA" w:rsidRDefault="00960CCA" w:rsidP="00960CCA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Parents</w:t>
      </w:r>
      <w:r w:rsidR="00703BFA">
        <w:rPr>
          <w:rFonts w:ascii="Helvetica" w:hAnsi="Helvetica"/>
          <w:sz w:val="28"/>
        </w:rPr>
        <w:t xml:space="preserve"> who are thinking about me and praying for me everyday (Eph. 6:4)</w:t>
      </w:r>
    </w:p>
    <w:p w:rsidR="00960CCA" w:rsidRDefault="00960CCA" w:rsidP="00960CCA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Brethren</w:t>
      </w:r>
      <w:r w:rsidR="00703BFA">
        <w:rPr>
          <w:rFonts w:ascii="Helvetica" w:hAnsi="Helvetica"/>
          <w:sz w:val="28"/>
        </w:rPr>
        <w:t xml:space="preserve"> who love me fervently (1 Pet. 1:22)</w:t>
      </w:r>
    </w:p>
    <w:p w:rsidR="00E70EEB" w:rsidRPr="00E70EEB" w:rsidRDefault="00E70EEB" w:rsidP="00E70EEB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Conclusion: The diligence and discipline of godly discernment is a choice!</w:t>
      </w:r>
      <w:r w:rsidR="00703BFA">
        <w:rPr>
          <w:rFonts w:ascii="Helvetica" w:hAnsi="Helvetica"/>
          <w:sz w:val="28"/>
        </w:rPr>
        <w:t xml:space="preserve"> </w:t>
      </w:r>
    </w:p>
    <w:p w:rsidR="00095714" w:rsidRPr="00095714" w:rsidRDefault="00095714" w:rsidP="00095714">
      <w:pPr>
        <w:spacing w:line="360" w:lineRule="auto"/>
        <w:rPr>
          <w:rFonts w:ascii="Helvetica" w:hAnsi="Helvetica"/>
          <w:sz w:val="28"/>
        </w:rPr>
      </w:pPr>
    </w:p>
    <w:p w:rsidR="008D38E3" w:rsidRDefault="008D38E3" w:rsidP="008D38E3">
      <w:pPr>
        <w:jc w:val="center"/>
        <w:rPr>
          <w:rFonts w:ascii="Helvetica" w:hAnsi="Helvetica"/>
          <w:sz w:val="40"/>
        </w:rPr>
      </w:pPr>
    </w:p>
    <w:p w:rsidR="008D38E3" w:rsidRPr="008D38E3" w:rsidRDefault="008D38E3" w:rsidP="008D38E3">
      <w:pPr>
        <w:jc w:val="center"/>
        <w:rPr>
          <w:rFonts w:ascii="Helvetica" w:hAnsi="Helvetica"/>
          <w:sz w:val="40"/>
        </w:rPr>
      </w:pPr>
    </w:p>
    <w:p w:rsidR="008D38E3" w:rsidRPr="008D38E3" w:rsidRDefault="008D38E3" w:rsidP="008D38E3">
      <w:pPr>
        <w:rPr>
          <w:rFonts w:ascii="Helvetica" w:hAnsi="Helvetica"/>
          <w:sz w:val="40"/>
        </w:rPr>
      </w:pPr>
    </w:p>
    <w:sectPr w:rsidR="008D38E3" w:rsidRPr="008D38E3" w:rsidSect="008D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35" w:rsidRDefault="00307035" w:rsidP="00A57D76">
      <w:r>
        <w:separator/>
      </w:r>
    </w:p>
  </w:endnote>
  <w:endnote w:type="continuationSeparator" w:id="0">
    <w:p w:rsidR="00307035" w:rsidRDefault="00307035" w:rsidP="00A5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35" w:rsidRDefault="00307035" w:rsidP="00A57D76">
      <w:r>
        <w:separator/>
      </w:r>
    </w:p>
  </w:footnote>
  <w:footnote w:type="continuationSeparator" w:id="0">
    <w:p w:rsidR="00307035" w:rsidRDefault="00307035" w:rsidP="00A57D76">
      <w:r>
        <w:continuationSeparator/>
      </w:r>
    </w:p>
  </w:footnote>
  <w:footnote w:id="1">
    <w:p w:rsidR="004556E9" w:rsidRDefault="004556E9" w:rsidP="00A57D76">
      <w:r>
        <w:rPr>
          <w:vertAlign w:val="superscript"/>
        </w:rPr>
        <w:footnoteRef/>
      </w:r>
      <w:r>
        <w:t xml:space="preserve"> </w:t>
      </w:r>
      <w:proofErr w:type="spellStart"/>
      <w:r>
        <w:t>Louw</w:t>
      </w:r>
      <w:proofErr w:type="spellEnd"/>
      <w:r>
        <w:t xml:space="preserve">, J. P., &amp; Nida, E. A. (1996). </w:t>
      </w:r>
      <w:hyperlink r:id="rId1" w:history="1">
        <w:r>
          <w:rPr>
            <w:i/>
            <w:color w:val="0000FF"/>
            <w:u w:val="single"/>
          </w:rPr>
          <w:t>Greek-English lexicon of the New Testament: based on semantic domains</w:t>
        </w:r>
      </w:hyperlink>
      <w:r>
        <w:t xml:space="preserve"> (electronic ed. of the 2nd </w:t>
      </w:r>
      <w:proofErr w:type="gramStart"/>
      <w:r>
        <w:t>edition.,</w:t>
      </w:r>
      <w:proofErr w:type="gramEnd"/>
      <w:r>
        <w:t xml:space="preserve"> Vol. 1, p. 383). New York: United Bible Societies.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632"/>
    <w:multiLevelType w:val="hybridMultilevel"/>
    <w:tmpl w:val="E0CCB05A"/>
    <w:lvl w:ilvl="0" w:tplc="2BDE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3"/>
    <w:rsid w:val="000017C4"/>
    <w:rsid w:val="00095714"/>
    <w:rsid w:val="002A5BC8"/>
    <w:rsid w:val="00307035"/>
    <w:rsid w:val="004556E9"/>
    <w:rsid w:val="00492FAC"/>
    <w:rsid w:val="00703BFA"/>
    <w:rsid w:val="0071100C"/>
    <w:rsid w:val="0075263C"/>
    <w:rsid w:val="00796B94"/>
    <w:rsid w:val="00802568"/>
    <w:rsid w:val="008D38E3"/>
    <w:rsid w:val="00960CCA"/>
    <w:rsid w:val="009B4351"/>
    <w:rsid w:val="00A57D76"/>
    <w:rsid w:val="00AA262C"/>
    <w:rsid w:val="00B4499E"/>
    <w:rsid w:val="00B622E9"/>
    <w:rsid w:val="00BF7DF4"/>
    <w:rsid w:val="00C00B18"/>
    <w:rsid w:val="00E054B0"/>
    <w:rsid w:val="00E70EEB"/>
    <w:rsid w:val="00E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6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6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louwnida?ref=LouwNida.32.28&amp;off=60&amp;ctx=%CE%B9%CC%93%CF%83%CE%B8%CE%B7%CF%84%CE%B7%CC%81%CF%81%CE%B9%CE%BF%CE%BD%2c+%CE%BF%CF%85+n:+~to+have+the+capa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4472</Characters>
  <Application>Microsoft Office Word</Application>
  <DocSecurity>0</DocSecurity>
  <Lines>120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Reeves</dc:creator>
  <cp:lastModifiedBy>Roger</cp:lastModifiedBy>
  <cp:revision>2</cp:revision>
  <dcterms:created xsi:type="dcterms:W3CDTF">2021-01-27T22:41:00Z</dcterms:created>
  <dcterms:modified xsi:type="dcterms:W3CDTF">2021-01-27T22:41:00Z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